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56" w:rsidRDefault="00814056" w:rsidP="0081405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RESUMO</w:t>
      </w:r>
    </w:p>
    <w:p w:rsidR="00814056" w:rsidRDefault="00814056" w:rsidP="0081405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bookmarkStart w:id="0" w:name="_GoBack"/>
      <w:bookmarkEnd w:id="0"/>
    </w:p>
    <w:p w:rsidR="00814056" w:rsidRDefault="00814056" w:rsidP="0081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dissertação centra-se na análise do bom desempenho da Escola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 Sobral Pinto (EMSP) no Ava</w:t>
      </w:r>
      <w:r>
        <w:rPr>
          <w:rFonts w:ascii="Arial" w:hAnsi="Arial" w:cs="Arial"/>
          <w:sz w:val="24"/>
          <w:szCs w:val="24"/>
        </w:rPr>
        <w:t xml:space="preserve">lia-BH de 2010 na disciplina de </w:t>
      </w:r>
      <w:r>
        <w:rPr>
          <w:rFonts w:ascii="Arial" w:hAnsi="Arial" w:cs="Arial"/>
          <w:sz w:val="24"/>
          <w:szCs w:val="24"/>
        </w:rPr>
        <w:t>matemática quando comparada com a Rede Municipal de Educação –</w:t>
      </w:r>
      <w:r>
        <w:rPr>
          <w:rFonts w:ascii="Arial" w:hAnsi="Arial" w:cs="Arial"/>
          <w:sz w:val="24"/>
          <w:szCs w:val="24"/>
        </w:rPr>
        <w:t xml:space="preserve"> RME-BH </w:t>
      </w:r>
      <w:r>
        <w:rPr>
          <w:rFonts w:ascii="Arial" w:hAnsi="Arial" w:cs="Arial"/>
          <w:sz w:val="24"/>
          <w:szCs w:val="24"/>
        </w:rPr>
        <w:t>e algumas escolas da mesma rede. O objetivo</w:t>
      </w:r>
      <w:r>
        <w:rPr>
          <w:rFonts w:ascii="Arial" w:hAnsi="Arial" w:cs="Arial"/>
          <w:sz w:val="24"/>
          <w:szCs w:val="24"/>
        </w:rPr>
        <w:t xml:space="preserve"> desse trabalho é apresentar um </w:t>
      </w:r>
      <w:r>
        <w:rPr>
          <w:rFonts w:ascii="Arial" w:hAnsi="Arial" w:cs="Arial"/>
          <w:sz w:val="24"/>
          <w:szCs w:val="24"/>
        </w:rPr>
        <w:t>Plano de Ação Educacional - PAE a parti</w:t>
      </w:r>
      <w:r>
        <w:rPr>
          <w:rFonts w:ascii="Arial" w:hAnsi="Arial" w:cs="Arial"/>
          <w:sz w:val="24"/>
          <w:szCs w:val="24"/>
        </w:rPr>
        <w:t xml:space="preserve">r das observações realizadas no </w:t>
      </w:r>
      <w:r>
        <w:rPr>
          <w:rFonts w:ascii="Arial" w:hAnsi="Arial" w:cs="Arial"/>
          <w:sz w:val="24"/>
          <w:szCs w:val="24"/>
        </w:rPr>
        <w:t>estudo de caso da Escola Municipal Sob</w:t>
      </w:r>
      <w:r>
        <w:rPr>
          <w:rFonts w:ascii="Arial" w:hAnsi="Arial" w:cs="Arial"/>
          <w:sz w:val="24"/>
          <w:szCs w:val="24"/>
        </w:rPr>
        <w:t xml:space="preserve">ral Pinto. No primeiro capítulo </w:t>
      </w:r>
      <w:r>
        <w:rPr>
          <w:rFonts w:ascii="Arial" w:hAnsi="Arial" w:cs="Arial"/>
          <w:sz w:val="24"/>
          <w:szCs w:val="24"/>
        </w:rPr>
        <w:t>apresentamos a escola em estudo, seus pro</w:t>
      </w:r>
      <w:r>
        <w:rPr>
          <w:rFonts w:ascii="Arial" w:hAnsi="Arial" w:cs="Arial"/>
          <w:sz w:val="24"/>
          <w:szCs w:val="24"/>
        </w:rPr>
        <w:t xml:space="preserve">jetos, os índices da Unidade de </w:t>
      </w:r>
      <w:r>
        <w:rPr>
          <w:rFonts w:ascii="Arial" w:hAnsi="Arial" w:cs="Arial"/>
          <w:sz w:val="24"/>
          <w:szCs w:val="24"/>
        </w:rPr>
        <w:t>Planejamento – UP em que a escola está inserida, o Avalia-BH –</w:t>
      </w:r>
      <w:r>
        <w:rPr>
          <w:rFonts w:ascii="Arial" w:hAnsi="Arial" w:cs="Arial"/>
          <w:sz w:val="24"/>
          <w:szCs w:val="24"/>
        </w:rPr>
        <w:t xml:space="preserve"> avaliação </w:t>
      </w:r>
      <w:r>
        <w:rPr>
          <w:rFonts w:ascii="Arial" w:hAnsi="Arial" w:cs="Arial"/>
          <w:sz w:val="24"/>
          <w:szCs w:val="24"/>
        </w:rPr>
        <w:t xml:space="preserve">externa da Secretaria Municipal de Educação </w:t>
      </w:r>
      <w:r>
        <w:rPr>
          <w:rFonts w:ascii="Arial" w:hAnsi="Arial" w:cs="Arial"/>
          <w:sz w:val="24"/>
          <w:szCs w:val="24"/>
        </w:rPr>
        <w:t xml:space="preserve">de Belo Horizonte, o sistema de </w:t>
      </w:r>
      <w:r>
        <w:rPr>
          <w:rFonts w:ascii="Arial" w:hAnsi="Arial" w:cs="Arial"/>
          <w:sz w:val="24"/>
          <w:szCs w:val="24"/>
        </w:rPr>
        <w:t>monitoramento das escolas, o acompanha</w:t>
      </w:r>
      <w:r>
        <w:rPr>
          <w:rFonts w:ascii="Arial" w:hAnsi="Arial" w:cs="Arial"/>
          <w:sz w:val="24"/>
          <w:szCs w:val="24"/>
        </w:rPr>
        <w:t xml:space="preserve">nte pedagógico e realizamos uma </w:t>
      </w:r>
      <w:r>
        <w:rPr>
          <w:rFonts w:ascii="Arial" w:hAnsi="Arial" w:cs="Arial"/>
          <w:sz w:val="24"/>
          <w:szCs w:val="24"/>
        </w:rPr>
        <w:t>comparação entre os resultados da EMSP</w:t>
      </w:r>
      <w:r>
        <w:rPr>
          <w:rFonts w:ascii="Arial" w:hAnsi="Arial" w:cs="Arial"/>
          <w:sz w:val="24"/>
          <w:szCs w:val="24"/>
        </w:rPr>
        <w:t xml:space="preserve"> com a RME-BH e duas escolas da </w:t>
      </w:r>
      <w:r>
        <w:rPr>
          <w:rFonts w:ascii="Arial" w:hAnsi="Arial" w:cs="Arial"/>
          <w:sz w:val="24"/>
          <w:szCs w:val="24"/>
        </w:rPr>
        <w:t>rede: uma com índice socioeconômico - ISE</w:t>
      </w:r>
      <w:r>
        <w:rPr>
          <w:rFonts w:ascii="Arial" w:hAnsi="Arial" w:cs="Arial"/>
          <w:sz w:val="24"/>
          <w:szCs w:val="24"/>
        </w:rPr>
        <w:t xml:space="preserve"> parecido com o da EMSP e outra </w:t>
      </w:r>
      <w:r>
        <w:rPr>
          <w:rFonts w:ascii="Arial" w:hAnsi="Arial" w:cs="Arial"/>
          <w:sz w:val="24"/>
          <w:szCs w:val="24"/>
        </w:rPr>
        <w:t>com um ISE muito maior que o da EMSP. N</w:t>
      </w:r>
      <w:r>
        <w:rPr>
          <w:rFonts w:ascii="Arial" w:hAnsi="Arial" w:cs="Arial"/>
          <w:sz w:val="24"/>
          <w:szCs w:val="24"/>
        </w:rPr>
        <w:t xml:space="preserve">o segundo capítulo apresentamos </w:t>
      </w:r>
      <w:r>
        <w:rPr>
          <w:rFonts w:ascii="Arial" w:hAnsi="Arial" w:cs="Arial"/>
          <w:sz w:val="24"/>
          <w:szCs w:val="24"/>
        </w:rPr>
        <w:t xml:space="preserve">os resultados da pesquisa de campo, os grupos </w:t>
      </w:r>
      <w:r>
        <w:rPr>
          <w:rFonts w:ascii="Arial" w:hAnsi="Arial" w:cs="Arial"/>
          <w:sz w:val="24"/>
          <w:szCs w:val="24"/>
        </w:rPr>
        <w:t xml:space="preserve">focais de alunos e pais, os </w:t>
      </w:r>
      <w:r>
        <w:rPr>
          <w:rFonts w:ascii="Arial" w:hAnsi="Arial" w:cs="Arial"/>
          <w:sz w:val="24"/>
          <w:szCs w:val="24"/>
        </w:rPr>
        <w:t>resultados das entrevistas do acompa</w:t>
      </w:r>
      <w:r>
        <w:rPr>
          <w:rFonts w:ascii="Arial" w:hAnsi="Arial" w:cs="Arial"/>
          <w:sz w:val="24"/>
          <w:szCs w:val="24"/>
        </w:rPr>
        <w:t xml:space="preserve">nhante pedagógico e gestor e os </w:t>
      </w:r>
      <w:r>
        <w:rPr>
          <w:rFonts w:ascii="Arial" w:hAnsi="Arial" w:cs="Arial"/>
          <w:sz w:val="24"/>
          <w:szCs w:val="24"/>
        </w:rPr>
        <w:t>resultados dos questionários respondidos pe</w:t>
      </w:r>
      <w:r>
        <w:rPr>
          <w:rFonts w:ascii="Arial" w:hAnsi="Arial" w:cs="Arial"/>
          <w:sz w:val="24"/>
          <w:szCs w:val="24"/>
        </w:rPr>
        <w:t xml:space="preserve">los professores. Realizamos uma </w:t>
      </w:r>
      <w:r>
        <w:rPr>
          <w:rFonts w:ascii="Arial" w:hAnsi="Arial" w:cs="Arial"/>
          <w:sz w:val="24"/>
          <w:szCs w:val="24"/>
        </w:rPr>
        <w:t xml:space="preserve">análise destes resultados, mostrando a </w:t>
      </w:r>
      <w:r>
        <w:rPr>
          <w:rFonts w:ascii="Arial" w:hAnsi="Arial" w:cs="Arial"/>
          <w:sz w:val="24"/>
          <w:szCs w:val="24"/>
        </w:rPr>
        <w:t xml:space="preserve">importância da participação das </w:t>
      </w:r>
      <w:r>
        <w:rPr>
          <w:rFonts w:ascii="Arial" w:hAnsi="Arial" w:cs="Arial"/>
          <w:sz w:val="24"/>
          <w:szCs w:val="24"/>
        </w:rPr>
        <w:t>famílias na vida escolar do aluno, a necessida</w:t>
      </w:r>
      <w:r>
        <w:rPr>
          <w:rFonts w:ascii="Arial" w:hAnsi="Arial" w:cs="Arial"/>
          <w:sz w:val="24"/>
          <w:szCs w:val="24"/>
        </w:rPr>
        <w:t xml:space="preserve">de de divulgar os resultados do </w:t>
      </w:r>
      <w:r>
        <w:rPr>
          <w:rFonts w:ascii="Arial" w:hAnsi="Arial" w:cs="Arial"/>
          <w:sz w:val="24"/>
          <w:szCs w:val="24"/>
        </w:rPr>
        <w:t xml:space="preserve">Avalia-BH para alunos, professores, pais e </w:t>
      </w:r>
      <w:r>
        <w:rPr>
          <w:rFonts w:ascii="Arial" w:hAnsi="Arial" w:cs="Arial"/>
          <w:sz w:val="24"/>
          <w:szCs w:val="24"/>
        </w:rPr>
        <w:t xml:space="preserve">comunidade escolar. Mostramos a </w:t>
      </w:r>
      <w:r>
        <w:rPr>
          <w:rFonts w:ascii="Arial" w:hAnsi="Arial" w:cs="Arial"/>
          <w:sz w:val="24"/>
          <w:szCs w:val="24"/>
        </w:rPr>
        <w:t>importância de uma gestão democrática e parti</w:t>
      </w:r>
      <w:r>
        <w:rPr>
          <w:rFonts w:ascii="Arial" w:hAnsi="Arial" w:cs="Arial"/>
          <w:sz w:val="24"/>
          <w:szCs w:val="24"/>
        </w:rPr>
        <w:t xml:space="preserve">cipativa na escola. No terceiro </w:t>
      </w:r>
      <w:r>
        <w:rPr>
          <w:rFonts w:ascii="Arial" w:hAnsi="Arial" w:cs="Arial"/>
          <w:sz w:val="24"/>
          <w:szCs w:val="24"/>
        </w:rPr>
        <w:t>capítulo, propomos um plano de ação com a pr</w:t>
      </w:r>
      <w:r>
        <w:rPr>
          <w:rFonts w:ascii="Arial" w:hAnsi="Arial" w:cs="Arial"/>
          <w:sz w:val="24"/>
          <w:szCs w:val="24"/>
        </w:rPr>
        <w:t xml:space="preserve">oposta de apresentar para todos </w:t>
      </w:r>
      <w:r>
        <w:rPr>
          <w:rFonts w:ascii="Arial" w:hAnsi="Arial" w:cs="Arial"/>
          <w:sz w:val="24"/>
          <w:szCs w:val="24"/>
        </w:rPr>
        <w:t>os gestores da RME-BH a experiência da EMSP.</w:t>
      </w:r>
    </w:p>
    <w:p w:rsidR="00814056" w:rsidRDefault="00814056" w:rsidP="00814056">
      <w:pPr>
        <w:rPr>
          <w:rFonts w:ascii="Arial,Bold" w:hAnsi="Arial,Bold" w:cs="Arial,Bold"/>
          <w:b/>
          <w:bCs/>
          <w:sz w:val="24"/>
          <w:szCs w:val="24"/>
        </w:rPr>
      </w:pPr>
    </w:p>
    <w:p w:rsidR="00DD4614" w:rsidRDefault="00814056" w:rsidP="00814056">
      <w:r>
        <w:rPr>
          <w:rFonts w:ascii="Arial,Bold" w:hAnsi="Arial,Bold" w:cs="Arial,Bold"/>
          <w:b/>
          <w:bCs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 Avalia-BH, monitoramento, acompanhante pedagógico.</w:t>
      </w:r>
    </w:p>
    <w:sectPr w:rsidR="00DD4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56"/>
    <w:rsid w:val="00814056"/>
    <w:rsid w:val="00D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2012-07-03T16:15:00Z</dcterms:created>
  <dcterms:modified xsi:type="dcterms:W3CDTF">2012-07-03T16:17:00Z</dcterms:modified>
</cp:coreProperties>
</file>