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8D" w:rsidRPr="00972553" w:rsidRDefault="00F3488D" w:rsidP="00F3488D">
      <w:pPr>
        <w:tabs>
          <w:tab w:val="left" w:pos="360"/>
        </w:tabs>
        <w:spacing w:after="0"/>
        <w:ind w:left="40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R</w:t>
      </w:r>
      <w:r w:rsidRPr="00972553">
        <w:rPr>
          <w:rFonts w:ascii="Times New Roman" w:hAnsi="Times New Roman"/>
          <w:b/>
          <w:bCs/>
          <w:caps/>
          <w:sz w:val="24"/>
          <w:szCs w:val="24"/>
        </w:rPr>
        <w:t>ESUMO</w:t>
      </w:r>
    </w:p>
    <w:p w:rsidR="00F3488D" w:rsidRDefault="00F3488D" w:rsidP="00F3488D">
      <w:pPr>
        <w:spacing w:after="0"/>
        <w:jc w:val="both"/>
      </w:pPr>
    </w:p>
    <w:p w:rsidR="00F3488D" w:rsidRPr="00972553" w:rsidRDefault="00F3488D" w:rsidP="00F34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553">
        <w:rPr>
          <w:rFonts w:ascii="Times New Roman" w:hAnsi="Times New Roman"/>
          <w:sz w:val="24"/>
          <w:szCs w:val="24"/>
        </w:rPr>
        <w:t>O Projeto Estruturador Acelerar para Vencer (PAV), implantado pela Secretaria Estadual de Educação de Minas Gerais é recente, e, portanto, as pesquisas sobre seus impactos e reflexos são ainda escassas. O PAV é um projeto que apresenta uma metodologia diferenciada baseada na aceleração da aprendizagem, com vista a corrigir a distorção idade-série. Voltado para alunos com mais de dois anos de distorção, o projeto conta com dois módulos, o PAV I, voltado para as séries iniciais do ensino fundamental e o PAV II, voltado para as séries finais do Ensino fundamental.  Este P</w:t>
      </w:r>
      <w:r>
        <w:rPr>
          <w:rFonts w:ascii="Times New Roman" w:hAnsi="Times New Roman"/>
          <w:sz w:val="24"/>
          <w:szCs w:val="24"/>
        </w:rPr>
        <w:t>lano de Ação Educacional (P</w:t>
      </w:r>
      <w:r w:rsidRPr="00972553">
        <w:rPr>
          <w:rFonts w:ascii="Times New Roman" w:hAnsi="Times New Roman"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</w:rPr>
        <w:t>)</w:t>
      </w:r>
      <w:r w:rsidRPr="00972553">
        <w:rPr>
          <w:rFonts w:ascii="Times New Roman" w:hAnsi="Times New Roman"/>
          <w:sz w:val="24"/>
          <w:szCs w:val="24"/>
        </w:rPr>
        <w:t xml:space="preserve"> objetiva analisar o Projeto, tendo como campo de estudos a gestão nos níveis regional e local de educação. Para este propósito, analisamos a </w:t>
      </w:r>
      <w:proofErr w:type="gramStart"/>
      <w:r w:rsidRPr="00972553">
        <w:rPr>
          <w:rFonts w:ascii="Times New Roman" w:hAnsi="Times New Roman"/>
          <w:sz w:val="24"/>
          <w:szCs w:val="24"/>
        </w:rPr>
        <w:t>implementação</w:t>
      </w:r>
      <w:proofErr w:type="gramEnd"/>
      <w:r w:rsidRPr="00972553">
        <w:rPr>
          <w:rFonts w:ascii="Times New Roman" w:hAnsi="Times New Roman"/>
          <w:sz w:val="24"/>
          <w:szCs w:val="24"/>
        </w:rPr>
        <w:t xml:space="preserve"> do Projeto no cotidiano escolar de duas escolas do centro oeste mineiro, pertencentes a diferentes superintendências regionais. A escolha das escolas se deu pelo fato de abrigarem além do Projeto, o Ensino Médio, fato este que facilitou a verificação quantitativa do percurso escolar dos alunos oriundos do PAV que ingressaram no primeiro ano do Ensino Médio. Além disso, a escolha de duas escolas pertencentes a diferentes superintendências regionais foi propícia à análise de como as informações são repassadas para o nível local. A verificação quantitativa da transição dos alunos do PAV para o Ensino Médio revelou que mais da metade destes alunos evadem ou são reprovados. Este fato levou-nos a buscar os dados estaduais, através do Banco de dados da Diretoria de Informações Educacionais da Secretaria Estadual de Educação. A verificação dos dados</w:t>
      </w:r>
      <w:r>
        <w:rPr>
          <w:rFonts w:ascii="Times New Roman" w:hAnsi="Times New Roman"/>
          <w:sz w:val="24"/>
          <w:szCs w:val="24"/>
        </w:rPr>
        <w:t xml:space="preserve"> estaduais </w:t>
      </w:r>
      <w:r w:rsidRPr="00972553">
        <w:rPr>
          <w:rFonts w:ascii="Times New Roman" w:hAnsi="Times New Roman"/>
          <w:sz w:val="24"/>
          <w:szCs w:val="24"/>
        </w:rPr>
        <w:t>apresentou resultados similares aos das escolas investigadas.</w:t>
      </w:r>
      <w:r>
        <w:rPr>
          <w:rFonts w:ascii="Times New Roman" w:hAnsi="Times New Roman"/>
          <w:sz w:val="24"/>
          <w:szCs w:val="24"/>
        </w:rPr>
        <w:t xml:space="preserve"> Este</w:t>
      </w:r>
      <w:r w:rsidRPr="00972553">
        <w:rPr>
          <w:rFonts w:ascii="Times New Roman" w:hAnsi="Times New Roman"/>
          <w:sz w:val="24"/>
          <w:szCs w:val="24"/>
        </w:rPr>
        <w:t xml:space="preserve"> resultado vai de encontro à hipótese inicial da pesquisa, a saber, que apesar de resolver a distorção idade-série no ensino fundamental, o problema se transfere para o ensino médio, uma vez que alunos provenientes do projeto chegam defasados em conteúdo e acabam evadindo ou sendo reprovados. </w:t>
      </w:r>
      <w:r>
        <w:rPr>
          <w:rFonts w:ascii="Times New Roman" w:hAnsi="Times New Roman"/>
          <w:sz w:val="24"/>
          <w:szCs w:val="24"/>
        </w:rPr>
        <w:t xml:space="preserve">Além disso, os achados </w:t>
      </w:r>
      <w:r w:rsidRPr="00972553">
        <w:rPr>
          <w:rFonts w:ascii="Times New Roman" w:hAnsi="Times New Roman"/>
          <w:sz w:val="24"/>
          <w:szCs w:val="24"/>
        </w:rPr>
        <w:t xml:space="preserve">contrariam os propósitos apresentados pelo projeto, cujo foco principal é a aprendizagem e a atuação dos gestores por meio da gestão pedagógica do projeto. Diante do quadro apresentado, novas hipóteses e questões se configuraram, dentre elas a dúvida se a </w:t>
      </w:r>
      <w:proofErr w:type="gramStart"/>
      <w:r w:rsidRPr="00972553">
        <w:rPr>
          <w:rFonts w:ascii="Times New Roman" w:hAnsi="Times New Roman"/>
          <w:sz w:val="24"/>
          <w:szCs w:val="24"/>
        </w:rPr>
        <w:t>implementação</w:t>
      </w:r>
      <w:proofErr w:type="gramEnd"/>
      <w:r w:rsidRPr="00972553">
        <w:rPr>
          <w:rFonts w:ascii="Times New Roman" w:hAnsi="Times New Roman"/>
          <w:sz w:val="24"/>
          <w:szCs w:val="24"/>
        </w:rPr>
        <w:t xml:space="preserve"> nas escolas analisadas estaria correspondendo ao que a política previa. </w:t>
      </w:r>
      <w:r>
        <w:rPr>
          <w:rFonts w:ascii="Times New Roman" w:hAnsi="Times New Roman"/>
          <w:sz w:val="24"/>
          <w:szCs w:val="24"/>
        </w:rPr>
        <w:t>Para responder aos novos questionamentos, p</w:t>
      </w:r>
      <w:r w:rsidRPr="00972553">
        <w:rPr>
          <w:rFonts w:ascii="Times New Roman" w:hAnsi="Times New Roman"/>
          <w:sz w:val="24"/>
          <w:szCs w:val="24"/>
        </w:rPr>
        <w:t>arti</w:t>
      </w:r>
      <w:r>
        <w:rPr>
          <w:rFonts w:ascii="Times New Roman" w:hAnsi="Times New Roman"/>
          <w:sz w:val="24"/>
          <w:szCs w:val="24"/>
        </w:rPr>
        <w:t>m</w:t>
      </w:r>
      <w:r w:rsidRPr="0097255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972553">
        <w:rPr>
          <w:rFonts w:ascii="Times New Roman" w:hAnsi="Times New Roman"/>
          <w:sz w:val="24"/>
          <w:szCs w:val="24"/>
        </w:rPr>
        <w:t xml:space="preserve"> de uma pesquisa qualitativa, realizada através de entrevistas e questionários, com diretores, supervisores, professores e coordenadores regionais do PAV de ambas as escolas</w:t>
      </w:r>
      <w:r>
        <w:rPr>
          <w:rFonts w:ascii="Times New Roman" w:hAnsi="Times New Roman"/>
          <w:sz w:val="24"/>
          <w:szCs w:val="24"/>
        </w:rPr>
        <w:t xml:space="preserve"> e pudemos evidenciar alguns problemas envolvendo desde a formulação até a implantação do projeto, revelando</w:t>
      </w:r>
      <w:r w:rsidRPr="00972553">
        <w:rPr>
          <w:rFonts w:ascii="Times New Roman" w:hAnsi="Times New Roman"/>
          <w:sz w:val="24"/>
          <w:szCs w:val="24"/>
        </w:rPr>
        <w:t>, portanto a necessidade de sua reformulação, juntamente com outras ações que visem por em prática uma concepção de educação inclusiva e de qualidade, com visão de futuro, de forma que classes de aceleração não mais se façam necessárias. Esta reformulação é o que propusemos como Plano de Ação Educacional.</w:t>
      </w:r>
    </w:p>
    <w:p w:rsidR="00F3488D" w:rsidRDefault="00F3488D" w:rsidP="00F34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88D" w:rsidRDefault="00F3488D" w:rsidP="00F34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88D"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 xml:space="preserve">: aceleração da aprendizagem; gestão pedagógica; plano de ação </w:t>
      </w:r>
      <w:proofErr w:type="gramStart"/>
      <w:r>
        <w:rPr>
          <w:rFonts w:ascii="Times New Roman" w:hAnsi="Times New Roman"/>
          <w:sz w:val="24"/>
          <w:szCs w:val="24"/>
        </w:rPr>
        <w:t>educacional</w:t>
      </w:r>
      <w:proofErr w:type="gramEnd"/>
    </w:p>
    <w:p w:rsidR="00F3488D" w:rsidRDefault="00F3488D" w:rsidP="00F3488D">
      <w:pPr>
        <w:pStyle w:val="PargrafodaLista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D1C88" w:rsidRDefault="008D1C88">
      <w:bookmarkStart w:id="0" w:name="_GoBack"/>
      <w:bookmarkEnd w:id="0"/>
    </w:p>
    <w:sectPr w:rsidR="008D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8D"/>
    <w:rsid w:val="008D1C88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Azevedo</dc:creator>
  <cp:keywords/>
  <dc:description/>
  <cp:lastModifiedBy>Rafaela Azevedo</cp:lastModifiedBy>
  <cp:revision>1</cp:revision>
  <dcterms:created xsi:type="dcterms:W3CDTF">2012-07-03T17:19:00Z</dcterms:created>
  <dcterms:modified xsi:type="dcterms:W3CDTF">2012-07-03T17:19:00Z</dcterms:modified>
</cp:coreProperties>
</file>